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Evaluation survey for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Module 4 – Tax and exemptions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bookmarkStart w:colFirst="0" w:colLast="0" w:name="_heading=h.k8f2xiwzkvx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Please complete and submit in Google Form.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your enterprise - give product(s), or service(s) you provide. List all that apply: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looking at your agribusiness operation what three topics in this module did you find applicable to your enterprise?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would you incorporate these 3 topics or actions from Question #2 in your enterprise?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need to make these actions happen?  What is your timeline for implementation?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you know that these actions are effective?  How will you measure success (sales growth, profits increase, etc.)?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topics would you like to see addressed in future modules or workshops?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Thank you for participating in this module, and for completing this survey.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Your input is very valuable!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15F06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147C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9qonxUt52tyE9B6e85Nl/fXNA==">CgMxLjAyCGguZ2pkZ3hzMg5oLms4ZjJ4aXd6a3Z4cjgAciExRE9lOXZkdG5XcnM1NGpiRWZpbXVZR20tMGVoX2xOU0I=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2024-06-27T13:47:00Z</dcterms:created>
  <dc:creator>Microsoft Office User</dc:creator>
</cp:coreProperties>
</file>