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5AEF" w14:textId="77777777" w:rsidR="00E873B8" w:rsidRDefault="00E873B8"/>
    <w:p w14:paraId="4E7F2324" w14:textId="51C9B6CE" w:rsidR="00E873B8" w:rsidRPr="00E873B8" w:rsidRDefault="00E873B8" w:rsidP="00E873B8">
      <w:pPr>
        <w:jc w:val="center"/>
        <w:rPr>
          <w:b/>
          <w:bCs/>
          <w:sz w:val="32"/>
          <w:szCs w:val="32"/>
        </w:rPr>
      </w:pPr>
      <w:r w:rsidRPr="00E873B8">
        <w:rPr>
          <w:b/>
          <w:bCs/>
          <w:sz w:val="32"/>
          <w:szCs w:val="32"/>
        </w:rPr>
        <w:t xml:space="preserve">Calcium Hypochlorite </w:t>
      </w:r>
      <w:proofErr w:type="gramStart"/>
      <w:r w:rsidRPr="00E873B8">
        <w:rPr>
          <w:b/>
          <w:bCs/>
          <w:sz w:val="32"/>
          <w:szCs w:val="32"/>
        </w:rPr>
        <w:t>For</w:t>
      </w:r>
      <w:proofErr w:type="gramEnd"/>
      <w:r w:rsidRPr="00E873B8">
        <w:rPr>
          <w:b/>
          <w:bCs/>
          <w:sz w:val="32"/>
          <w:szCs w:val="32"/>
        </w:rPr>
        <w:t xml:space="preserve"> Line Sanitation</w:t>
      </w:r>
    </w:p>
    <w:p w14:paraId="4362F663" w14:textId="77777777" w:rsidR="00E873B8" w:rsidRPr="00E873B8" w:rsidRDefault="00E873B8">
      <w:pPr>
        <w:rPr>
          <w:b/>
          <w:bCs/>
        </w:rPr>
      </w:pPr>
    </w:p>
    <w:p w14:paraId="1096FFC1" w14:textId="77777777" w:rsidR="00E873B8" w:rsidRDefault="00E873B8"/>
    <w:p w14:paraId="6B598DBF" w14:textId="77777777" w:rsidR="00E873B8" w:rsidRDefault="00E873B8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925"/>
        <w:gridCol w:w="2970"/>
      </w:tblGrid>
      <w:tr w:rsidR="008A4756" w14:paraId="2CA307D7" w14:textId="77777777" w:rsidTr="00E873B8">
        <w:tc>
          <w:tcPr>
            <w:tcW w:w="6925" w:type="dxa"/>
          </w:tcPr>
          <w:p w14:paraId="2D716FEC" w14:textId="3BEF8856" w:rsidR="008A4756" w:rsidRPr="00E873B8" w:rsidRDefault="008A4756">
            <w:pPr>
              <w:rPr>
                <w:b/>
                <w:bCs/>
                <w:sz w:val="32"/>
                <w:szCs w:val="32"/>
              </w:rPr>
            </w:pPr>
            <w:r w:rsidRPr="00E873B8">
              <w:rPr>
                <w:b/>
                <w:bCs/>
                <w:sz w:val="32"/>
                <w:szCs w:val="32"/>
              </w:rPr>
              <w:t>Product Name:</w:t>
            </w:r>
          </w:p>
        </w:tc>
        <w:tc>
          <w:tcPr>
            <w:tcW w:w="2970" w:type="dxa"/>
          </w:tcPr>
          <w:p w14:paraId="73DF7451" w14:textId="6F4E247B" w:rsidR="008A4756" w:rsidRPr="00E873B8" w:rsidRDefault="008A4756">
            <w:pPr>
              <w:rPr>
                <w:b/>
                <w:bCs/>
                <w:sz w:val="32"/>
                <w:szCs w:val="32"/>
              </w:rPr>
            </w:pPr>
            <w:r w:rsidRPr="00E873B8">
              <w:rPr>
                <w:b/>
                <w:bCs/>
                <w:sz w:val="32"/>
                <w:szCs w:val="32"/>
              </w:rPr>
              <w:t>EPA Reg. Number:</w:t>
            </w:r>
          </w:p>
        </w:tc>
      </w:tr>
      <w:tr w:rsidR="008A4756" w14:paraId="295719FD" w14:textId="77777777" w:rsidTr="00E873B8">
        <w:tc>
          <w:tcPr>
            <w:tcW w:w="6925" w:type="dxa"/>
          </w:tcPr>
          <w:p w14:paraId="306DC8D8" w14:textId="7095BFE4" w:rsidR="008A4756" w:rsidRPr="00E873B8" w:rsidRDefault="008A4756">
            <w:pPr>
              <w:rPr>
                <w:sz w:val="32"/>
                <w:szCs w:val="32"/>
              </w:rPr>
            </w:pPr>
            <w:proofErr w:type="spellStart"/>
            <w:r w:rsidRPr="00E873B8">
              <w:rPr>
                <w:sz w:val="32"/>
                <w:szCs w:val="32"/>
              </w:rPr>
              <w:t>DryTech</w:t>
            </w:r>
            <w:proofErr w:type="spellEnd"/>
            <w:r w:rsidRPr="00E873B8">
              <w:rPr>
                <w:sz w:val="32"/>
                <w:szCs w:val="32"/>
              </w:rPr>
              <w:t xml:space="preserve"> Calcium Hypochlorite Granular</w:t>
            </w:r>
          </w:p>
        </w:tc>
        <w:tc>
          <w:tcPr>
            <w:tcW w:w="2970" w:type="dxa"/>
          </w:tcPr>
          <w:p w14:paraId="7EBEDD9B" w14:textId="53D29113" w:rsidR="008A4756" w:rsidRPr="00E873B8" w:rsidRDefault="00000000">
            <w:pPr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hyperlink r:id="rId6" w:tooltip="The EPA Registration Number indicates which company holds the registration for the pesticide product and in which sequence the product was submitted to EPA by the company" w:history="1">
              <w:r w:rsidR="008A4756" w:rsidRPr="00E873B8">
                <w:rPr>
                  <w:rStyle w:val="Hyperlink"/>
                  <w:rFonts w:ascii="Calibri" w:hAnsi="Calibri" w:cs="Calibri"/>
                  <w:sz w:val="32"/>
                  <w:szCs w:val="32"/>
                </w:rPr>
                <w:t>1258-427</w:t>
              </w:r>
            </w:hyperlink>
          </w:p>
        </w:tc>
      </w:tr>
      <w:tr w:rsidR="008A4756" w14:paraId="2EF4F3DA" w14:textId="77777777" w:rsidTr="00E873B8">
        <w:tc>
          <w:tcPr>
            <w:tcW w:w="6925" w:type="dxa"/>
          </w:tcPr>
          <w:p w14:paraId="7E8CE0B4" w14:textId="07CF80F4" w:rsidR="008A4756" w:rsidRPr="00E873B8" w:rsidRDefault="008A4756">
            <w:pPr>
              <w:rPr>
                <w:sz w:val="32"/>
                <w:szCs w:val="32"/>
              </w:rPr>
            </w:pPr>
            <w:r w:rsidRPr="00E873B8">
              <w:rPr>
                <w:sz w:val="32"/>
                <w:szCs w:val="32"/>
              </w:rPr>
              <w:t>Pool Breeze</w:t>
            </w:r>
            <w:r w:rsidR="00E873B8" w:rsidRPr="00E873B8">
              <w:rPr>
                <w:sz w:val="32"/>
                <w:szCs w:val="32"/>
              </w:rPr>
              <w:t xml:space="preserve"> Pool Care System Top Shock</w:t>
            </w:r>
          </w:p>
        </w:tc>
        <w:tc>
          <w:tcPr>
            <w:tcW w:w="2970" w:type="dxa"/>
          </w:tcPr>
          <w:p w14:paraId="7D955A7D" w14:textId="33EBD845" w:rsidR="008A4756" w:rsidRPr="00E873B8" w:rsidRDefault="00000000">
            <w:pPr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hyperlink r:id="rId7" w:tooltip="The EPA Registration Number indicates which company holds the registration for the pesticide product and in which sequence the product was submitted to EPA by the company" w:history="1">
              <w:r w:rsidR="00E873B8" w:rsidRPr="00E873B8">
                <w:rPr>
                  <w:rStyle w:val="Hyperlink"/>
                  <w:rFonts w:ascii="Calibri" w:hAnsi="Calibri" w:cs="Calibri"/>
                  <w:sz w:val="32"/>
                  <w:szCs w:val="32"/>
                </w:rPr>
                <w:t>1258-1173</w:t>
              </w:r>
            </w:hyperlink>
          </w:p>
        </w:tc>
      </w:tr>
      <w:tr w:rsidR="008A4756" w14:paraId="082C6439" w14:textId="77777777" w:rsidTr="00E873B8">
        <w:tc>
          <w:tcPr>
            <w:tcW w:w="6925" w:type="dxa"/>
          </w:tcPr>
          <w:p w14:paraId="063BC7C4" w14:textId="20289EDB" w:rsidR="008A4756" w:rsidRPr="00E873B8" w:rsidRDefault="00E873B8">
            <w:pPr>
              <w:rPr>
                <w:sz w:val="32"/>
                <w:szCs w:val="32"/>
              </w:rPr>
            </w:pPr>
            <w:proofErr w:type="spellStart"/>
            <w:r w:rsidRPr="00E873B8">
              <w:rPr>
                <w:sz w:val="32"/>
                <w:szCs w:val="32"/>
              </w:rPr>
              <w:t>Poolife</w:t>
            </w:r>
            <w:proofErr w:type="spellEnd"/>
            <w:r w:rsidRPr="00E873B8">
              <w:rPr>
                <w:sz w:val="32"/>
                <w:szCs w:val="32"/>
              </w:rPr>
              <w:t xml:space="preserve"> Rapid Shock </w:t>
            </w:r>
            <w:proofErr w:type="spellStart"/>
            <w:r w:rsidRPr="00E873B8">
              <w:rPr>
                <w:sz w:val="32"/>
                <w:szCs w:val="32"/>
              </w:rPr>
              <w:t>Shock</w:t>
            </w:r>
            <w:proofErr w:type="spellEnd"/>
            <w:r w:rsidRPr="00E873B8">
              <w:rPr>
                <w:sz w:val="32"/>
                <w:szCs w:val="32"/>
              </w:rPr>
              <w:t xml:space="preserve"> Treatment</w:t>
            </w:r>
          </w:p>
        </w:tc>
        <w:tc>
          <w:tcPr>
            <w:tcW w:w="2970" w:type="dxa"/>
          </w:tcPr>
          <w:p w14:paraId="3E6B6E50" w14:textId="383B9B32" w:rsidR="008A4756" w:rsidRPr="00E873B8" w:rsidRDefault="00000000">
            <w:pPr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hyperlink r:id="rId8" w:tooltip="The EPA Registration Number indicates which company holds the registration for the pesticide product and in which sequence the product was submitted to EPA by the company" w:history="1">
              <w:r w:rsidR="00E873B8" w:rsidRPr="00E873B8">
                <w:rPr>
                  <w:rStyle w:val="Hyperlink"/>
                  <w:rFonts w:ascii="Calibri" w:hAnsi="Calibri" w:cs="Calibri"/>
                  <w:sz w:val="32"/>
                  <w:szCs w:val="32"/>
                </w:rPr>
                <w:t>1258-913</w:t>
              </w:r>
            </w:hyperlink>
          </w:p>
        </w:tc>
      </w:tr>
      <w:tr w:rsidR="00E873B8" w14:paraId="6C4B05E8" w14:textId="77777777" w:rsidTr="00E873B8">
        <w:tc>
          <w:tcPr>
            <w:tcW w:w="6925" w:type="dxa"/>
          </w:tcPr>
          <w:p w14:paraId="55289DF9" w14:textId="5D68E004" w:rsidR="00E873B8" w:rsidRPr="00E873B8" w:rsidRDefault="00E873B8">
            <w:pPr>
              <w:rPr>
                <w:sz w:val="32"/>
                <w:szCs w:val="32"/>
              </w:rPr>
            </w:pPr>
            <w:proofErr w:type="spellStart"/>
            <w:r w:rsidRPr="00E873B8">
              <w:rPr>
                <w:sz w:val="32"/>
                <w:szCs w:val="32"/>
              </w:rPr>
              <w:t>Zappit</w:t>
            </w:r>
            <w:proofErr w:type="spellEnd"/>
            <w:r w:rsidRPr="00E873B8">
              <w:rPr>
                <w:sz w:val="32"/>
                <w:szCs w:val="32"/>
              </w:rPr>
              <w:t xml:space="preserve"> 73</w:t>
            </w:r>
          </w:p>
        </w:tc>
        <w:tc>
          <w:tcPr>
            <w:tcW w:w="2970" w:type="dxa"/>
          </w:tcPr>
          <w:p w14:paraId="12414043" w14:textId="71B3F18C" w:rsidR="00E873B8" w:rsidRPr="00E873B8" w:rsidRDefault="00000000">
            <w:pPr>
              <w:rPr>
                <w:rFonts w:ascii="Calibri" w:hAnsi="Calibri" w:cs="Calibri"/>
                <w:color w:val="0563C1"/>
                <w:sz w:val="32"/>
                <w:szCs w:val="32"/>
                <w:u w:val="single"/>
              </w:rPr>
            </w:pPr>
            <w:hyperlink r:id="rId9" w:tooltip="The EPA Registration Number indicates which company holds the registration for the pesticide product and in which sequence the product was submitted to EPA by the company" w:history="1">
              <w:r w:rsidR="00E873B8" w:rsidRPr="00E873B8">
                <w:rPr>
                  <w:rStyle w:val="Hyperlink"/>
                  <w:rFonts w:ascii="Calibri" w:hAnsi="Calibri" w:cs="Calibri"/>
                  <w:sz w:val="32"/>
                  <w:szCs w:val="32"/>
                </w:rPr>
                <w:t>748-296</w:t>
              </w:r>
            </w:hyperlink>
          </w:p>
        </w:tc>
      </w:tr>
    </w:tbl>
    <w:p w14:paraId="400E81E6" w14:textId="77777777" w:rsidR="00EB7B8E" w:rsidRDefault="00000000"/>
    <w:sectPr w:rsidR="00EB7B8E" w:rsidSect="008A4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4E42" w14:textId="77777777" w:rsidR="00722563" w:rsidRDefault="00722563" w:rsidP="009E2D9F">
      <w:r>
        <w:separator/>
      </w:r>
    </w:p>
  </w:endnote>
  <w:endnote w:type="continuationSeparator" w:id="0">
    <w:p w14:paraId="1BDA4058" w14:textId="77777777" w:rsidR="00722563" w:rsidRDefault="00722563" w:rsidP="009E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8378" w14:textId="77777777" w:rsidR="009E2D9F" w:rsidRDefault="009E2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DF2" w14:textId="77777777" w:rsidR="009E2D9F" w:rsidRDefault="009E2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B94" w14:textId="77777777" w:rsidR="009E2D9F" w:rsidRDefault="009E2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9364" w14:textId="77777777" w:rsidR="00722563" w:rsidRDefault="00722563" w:rsidP="009E2D9F">
      <w:r>
        <w:separator/>
      </w:r>
    </w:p>
  </w:footnote>
  <w:footnote w:type="continuationSeparator" w:id="0">
    <w:p w14:paraId="023563E8" w14:textId="77777777" w:rsidR="00722563" w:rsidRDefault="00722563" w:rsidP="009E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8716" w14:textId="77777777" w:rsidR="009E2D9F" w:rsidRDefault="009E2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433" w14:textId="4B04451A" w:rsidR="009E2D9F" w:rsidRDefault="009E2D9F">
    <w:pPr>
      <w:pStyle w:val="Header"/>
    </w:pPr>
    <w:r>
      <w:rPr>
        <w:noProof/>
      </w:rPr>
      <w:drawing>
        <wp:inline distT="0" distB="0" distL="0" distR="0" wp14:anchorId="7DDBC557" wp14:editId="42E96907">
          <wp:extent cx="5943600" cy="69977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00A5" w14:textId="77777777" w:rsidR="009E2D9F" w:rsidRDefault="009E2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56"/>
    <w:rsid w:val="00121DBE"/>
    <w:rsid w:val="00722563"/>
    <w:rsid w:val="008A4756"/>
    <w:rsid w:val="009E2D9F"/>
    <w:rsid w:val="00A32964"/>
    <w:rsid w:val="00E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9D4D7"/>
  <w15:chartTrackingRefBased/>
  <w15:docId w15:val="{DD63A547-A986-6640-91E3-D12A0B32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475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9F"/>
  </w:style>
  <w:style w:type="paragraph" w:styleId="Footer">
    <w:name w:val="footer"/>
    <w:basedOn w:val="Normal"/>
    <w:link w:val="FooterChar"/>
    <w:uiPriority w:val="99"/>
    <w:unhideWhenUsed/>
    <w:rsid w:val="009E2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spub.epa.gov/ords/pesticides/f?p=PPLS:8:::::P8_PUID,P8_RINUM:9091,1258-91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rdspub.epa.gov/ords/pesticides/f?p=PPLS:8:::::P8_PUID,P8_RINUM:15074,1258-117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dspub.epa.gov/ords/pesticides/f?p=PPLS:8:::::P8_PUID,P8_RINUM:9086,1258-42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dspub.epa.gov/ords/pesticides/f?p=PPLS:8:::::P8_PUID,P8_RINUM:10422,748-29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Fotos</dc:creator>
  <cp:keywords/>
  <dc:description/>
  <cp:lastModifiedBy>Kate Fotos</cp:lastModifiedBy>
  <cp:revision>2</cp:revision>
  <dcterms:created xsi:type="dcterms:W3CDTF">2023-05-17T19:16:00Z</dcterms:created>
  <dcterms:modified xsi:type="dcterms:W3CDTF">2023-05-22T13:57:00Z</dcterms:modified>
</cp:coreProperties>
</file>